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2A27CE" w14:paraId="59365FD6" w14:textId="77777777">
        <w:trPr>
          <w:trHeight w:val="283"/>
        </w:trPr>
        <w:tc>
          <w:tcPr>
            <w:tcW w:w="2903" w:type="dxa"/>
          </w:tcPr>
          <w:p w14:paraId="7618E899" w14:textId="77777777" w:rsidR="002A27CE" w:rsidRDefault="002A27C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34A03DBA" w14:textId="77777777" w:rsidR="002A27CE" w:rsidRDefault="002A27CE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CE410" w14:textId="77777777" w:rsidR="002A27CE" w:rsidRDefault="002A27CE">
            <w:pPr>
              <w:ind w:left="350"/>
              <w:rPr>
                <w:rFonts w:hint="eastAsia"/>
                <w:sz w:val="28"/>
                <w:szCs w:val="28"/>
              </w:rPr>
            </w:pPr>
          </w:p>
          <w:p w14:paraId="2675E4F9" w14:textId="77777777" w:rsidR="002A27CE" w:rsidRDefault="00082192">
            <w:pPr>
              <w:ind w:left="35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08219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E824EAA" w14:textId="77777777" w:rsidR="000B3C90" w:rsidRPr="000B3C90" w:rsidRDefault="000B3C90" w:rsidP="000B3C9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0B3C90">
              <w:rPr>
                <w:rFonts w:ascii="Times New Roman" w:hAnsi="Times New Roman"/>
                <w:sz w:val="28"/>
                <w:szCs w:val="28"/>
              </w:rPr>
              <w:t>к</w:t>
            </w:r>
            <w:r w:rsidRPr="000B3C90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0B3C90"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 w:rsidRPr="000B3C90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0B3C90">
              <w:rPr>
                <w:rFonts w:ascii="Times New Roman" w:hAnsi="Times New Roman"/>
                <w:sz w:val="28"/>
                <w:szCs w:val="28"/>
              </w:rPr>
              <w:t>предоставления Государственным бюджетным учреждением Московской</w:t>
            </w:r>
          </w:p>
          <w:p w14:paraId="1810B67D" w14:textId="77777777" w:rsidR="000B3C90" w:rsidRPr="000B3C90" w:rsidRDefault="000B3C90" w:rsidP="000B3C9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 w:rsidRPr="000B3C90">
              <w:rPr>
                <w:rFonts w:ascii="Times New Roman" w:hAnsi="Times New Roman"/>
                <w:sz w:val="28"/>
                <w:szCs w:val="28"/>
              </w:rPr>
              <w:t>области «</w:t>
            </w:r>
            <w:proofErr w:type="spellStart"/>
            <w:r w:rsidRPr="000B3C90">
              <w:rPr>
                <w:rFonts w:ascii="Times New Roman" w:hAnsi="Times New Roman"/>
                <w:sz w:val="28"/>
                <w:szCs w:val="28"/>
              </w:rPr>
              <w:t>Мосавтодор</w:t>
            </w:r>
            <w:proofErr w:type="spellEnd"/>
            <w:r w:rsidRPr="000B3C90">
              <w:rPr>
                <w:rFonts w:ascii="Times New Roman" w:hAnsi="Times New Roman"/>
                <w:sz w:val="28"/>
                <w:szCs w:val="28"/>
              </w:rPr>
              <w:t>» 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      </w:r>
          </w:p>
          <w:p w14:paraId="4449AB1D" w14:textId="77777777" w:rsidR="002A27CE" w:rsidRDefault="00082192">
            <w:pPr>
              <w:ind w:left="35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14:paraId="16076897" w14:textId="77777777" w:rsidR="002A27CE" w:rsidRDefault="002A27CE">
      <w:pPr>
        <w:pStyle w:val="21"/>
        <w:spacing w:line="276" w:lineRule="auto"/>
        <w:outlineLvl w:val="1"/>
        <w:rPr>
          <w:sz w:val="28"/>
          <w:szCs w:val="28"/>
        </w:rPr>
      </w:pPr>
    </w:p>
    <w:p w14:paraId="35442626" w14:textId="77777777" w:rsidR="002A27CE" w:rsidRDefault="00082192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 xml:space="preserve">Перечень 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Федерации, 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Московской области, 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>услуги «Установление сервитута в отношении земельных участков в границах полос отвода автомобильных дорог регионального или межмуниципального значения Московской области»</w:t>
      </w:r>
    </w:p>
    <w:p w14:paraId="1278499D" w14:textId="77777777" w:rsidR="002A27CE" w:rsidRDefault="002A27CE">
      <w:pPr>
        <w:rPr>
          <w:rFonts w:ascii="Times New Roman" w:hAnsi="Times New Roman"/>
          <w:sz w:val="28"/>
          <w:szCs w:val="28"/>
        </w:rPr>
      </w:pPr>
    </w:p>
    <w:p w14:paraId="2BACBC4A" w14:textId="77777777" w:rsidR="002A27CE" w:rsidRDefault="00082192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08219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Земельный кодекс Российской Федерации.</w:t>
      </w:r>
    </w:p>
    <w:p w14:paraId="15C3D86F" w14:textId="511010C1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2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>
        <w:rPr>
          <w:bCs/>
          <w:sz w:val="28"/>
          <w:szCs w:val="28"/>
        </w:rPr>
        <w:t xml:space="preserve">Федеральный закон </w:t>
      </w:r>
      <w:r w:rsidR="00082192" w:rsidRPr="00082192">
        <w:rPr>
          <w:bCs/>
          <w:sz w:val="28"/>
          <w:szCs w:val="28"/>
        </w:rPr>
        <w:t>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27.07.2010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210⁠-⁠ФЗ «Об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организации предоставления государственных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муниципальных услуг».</w:t>
      </w:r>
    </w:p>
    <w:p w14:paraId="1552D871" w14:textId="1DF18459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3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Федеральный закон 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08.11.2007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257⁠-⁠ФЗ «Об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автомобильных дорогах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о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дорожной деятельности в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Российской Федерации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о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внесении изменений в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отдельные законодательные акты Российской Федерации».</w:t>
      </w:r>
    </w:p>
    <w:p w14:paraId="264630C8" w14:textId="22F1077D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4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Федеральный закон 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24.07.2007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221⁠-⁠ФЗ «О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кадастровой деятельности».</w:t>
      </w:r>
    </w:p>
    <w:p w14:paraId="6DCA384D" w14:textId="3B37810D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5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Федеральный закон 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13.07.2015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218⁠-⁠ФЗ «О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государственной регистрации недвижимости».</w:t>
      </w:r>
    </w:p>
    <w:p w14:paraId="01DEE567" w14:textId="019062DD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6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Постановление Правительства Российской Федерации 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18.03.2015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250 «Об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утверждении требований к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составлению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выдаче заявителям документов на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бумажном носителе, подтверждающих содержание электронных документов, направленных в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многофункциональный центр предоставления государственных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муниципальных услуг по результатам предоставления государственных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муниципальных услуг органами, предоставляющими государственные услуги,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органами, предоставляющими муниципальные услуги,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к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выдаче заявителям на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основании информации из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информационных систем органов, предоставляющих государственные услуги,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органов, предоставляющих муниципальные услуги, в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том числе с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 xml:space="preserve">использованием </w:t>
      </w:r>
      <w:r>
        <w:rPr>
          <w:bCs/>
          <w:sz w:val="28"/>
          <w:szCs w:val="28"/>
        </w:rPr>
        <w:t xml:space="preserve">информационно⁠-⁠технологической </w:t>
      </w:r>
      <w:r w:rsidR="00082192" w:rsidRPr="00082192">
        <w:rPr>
          <w:bCs/>
          <w:sz w:val="28"/>
          <w:szCs w:val="28"/>
        </w:rPr>
        <w:t>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 xml:space="preserve">коммуникационной инфраструктуры, документов, включая составление </w:t>
      </w:r>
      <w:r w:rsidR="00082192" w:rsidRPr="00082192">
        <w:rPr>
          <w:bCs/>
          <w:sz w:val="28"/>
          <w:szCs w:val="28"/>
        </w:rPr>
        <w:lastRenderedPageBreak/>
        <w:t>на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бумажном носителе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заверение выписок из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указанных информационных систем».</w:t>
      </w:r>
    </w:p>
    <w:p w14:paraId="5F13449B" w14:textId="38806A08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7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Постановление Правительства Российской Федерации 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26.03.2016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236 «О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требованиях к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предоставлению в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электронной форме государственных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муниципальных услуг».</w:t>
      </w:r>
    </w:p>
    <w:p w14:paraId="013BE441" w14:textId="4481A9C9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8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Постановление Правительства Российской Федерации 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16.08.2012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840 «О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порядке подачи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рассмотрения жалоб на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решения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действия (бездействие) федеральных органов исполнительной власти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соответствии с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федеральными законами полномочиями по предоставлению государственных услуг в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установленной сфере деятельности,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организации предоставления государственных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муниципальных услуг»,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их работников, а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муниципальных услуг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их работников».</w:t>
      </w:r>
    </w:p>
    <w:p w14:paraId="71B031FB" w14:textId="72E22CF9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9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 xml:space="preserve"> Постановление Правительства Российской Федерации 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27.09.2011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797 «О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муниципальных услуг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в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14:paraId="0F7A5603" w14:textId="75CE079B" w:rsidR="002A27CE" w:rsidRDefault="00CB72FC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10</w:t>
      </w:r>
      <w:r w:rsidR="00082192">
        <w:rPr>
          <w:bCs/>
          <w:sz w:val="28"/>
          <w:szCs w:val="28"/>
        </w:rPr>
        <w:t>.</w:t>
      </w:r>
      <w:r w:rsidR="0008219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Постановление Правительства Российский Федерации от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22.12.2012 №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1376 «Об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 w:rsidR="00082192">
        <w:rPr>
          <w:bCs/>
          <w:sz w:val="28"/>
          <w:szCs w:val="28"/>
          <w:lang w:val="en-US"/>
        </w:rPr>
        <w:t> </w:t>
      </w:r>
      <w:r w:rsidR="00082192" w:rsidRPr="00082192">
        <w:rPr>
          <w:bCs/>
          <w:sz w:val="28"/>
          <w:szCs w:val="28"/>
        </w:rPr>
        <w:t>муниципальных услуг».</w:t>
      </w:r>
    </w:p>
    <w:p w14:paraId="6342586D" w14:textId="283082A8" w:rsidR="002A27CE" w:rsidRDefault="00082192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1</w:t>
      </w:r>
      <w:r w:rsidR="00CB72F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Приказ Министерства финансов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12.11.2013 №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107н «Об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утверждении Правил указания информации в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реквизитах распоряжений о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переводе денежных средств в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уплату платежей в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бюджетную систему Российской Федерации».</w:t>
      </w:r>
    </w:p>
    <w:p w14:paraId="0347354D" w14:textId="748BAF60" w:rsidR="002A27CE" w:rsidRDefault="00082192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bCs/>
          <w:sz w:val="28"/>
          <w:szCs w:val="28"/>
        </w:rPr>
        <w:t>1</w:t>
      </w:r>
      <w:r w:rsidR="00CB72F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Приказ Федеральной службы государственной регистрации, кадастра и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картографии от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19.04.2022 №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П/0148 «Об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подготовке схемы расположения земельного участка или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земельных участков на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кадастровом плане территории и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формату схемы расположения земельного участка или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земельных участков на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кадастровом плане территории при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подготовке схемы расположения земельного участка или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земельных участков на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кадастровом плане территории в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форме электронного документа, формы схемы расположения земельного участка или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земельных участков на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кадастровом плане территории, подготовка которой осуществляется в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форме документа на</w:t>
      </w:r>
      <w:r>
        <w:rPr>
          <w:bCs/>
          <w:sz w:val="28"/>
          <w:szCs w:val="28"/>
          <w:lang w:val="en-US"/>
        </w:rPr>
        <w:t> </w:t>
      </w:r>
      <w:r w:rsidRPr="00082192">
        <w:rPr>
          <w:bCs/>
          <w:sz w:val="28"/>
          <w:szCs w:val="28"/>
        </w:rPr>
        <w:t>бумажном носителе».</w:t>
      </w:r>
    </w:p>
    <w:sectPr w:rsidR="002A27CE" w:rsidSect="00533FBE">
      <w:headerReference w:type="default" r:id="rId7"/>
      <w:pgSz w:w="11906" w:h="16838"/>
      <w:pgMar w:top="567" w:right="850" w:bottom="1134" w:left="1134" w:header="0" w:footer="0" w:gutter="0"/>
      <w:cols w:space="720"/>
      <w:formProt w:val="0"/>
      <w:titlePg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2A388" w16cex:dateUtc="2024-04-11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83ED01" w16cid:durableId="29C2A3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8E395" w14:textId="77777777" w:rsidR="002F573A" w:rsidRDefault="002F573A" w:rsidP="00533FBE">
      <w:pPr>
        <w:rPr>
          <w:rFonts w:hint="eastAsia"/>
        </w:rPr>
      </w:pPr>
      <w:r>
        <w:separator/>
      </w:r>
    </w:p>
  </w:endnote>
  <w:endnote w:type="continuationSeparator" w:id="0">
    <w:p w14:paraId="1014A696" w14:textId="77777777" w:rsidR="002F573A" w:rsidRDefault="002F573A" w:rsidP="00533F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3A9DB" w14:textId="77777777" w:rsidR="002F573A" w:rsidRDefault="002F573A" w:rsidP="00533FBE">
      <w:pPr>
        <w:rPr>
          <w:rFonts w:hint="eastAsia"/>
        </w:rPr>
      </w:pPr>
      <w:r>
        <w:separator/>
      </w:r>
    </w:p>
  </w:footnote>
  <w:footnote w:type="continuationSeparator" w:id="0">
    <w:p w14:paraId="7B00B9ED" w14:textId="77777777" w:rsidR="002F573A" w:rsidRDefault="002F573A" w:rsidP="00533F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138417"/>
      <w:docPartObj>
        <w:docPartGallery w:val="Page Numbers (Top of Page)"/>
        <w:docPartUnique/>
      </w:docPartObj>
    </w:sdtPr>
    <w:sdtEndPr/>
    <w:sdtContent>
      <w:p w14:paraId="32AD8B83" w14:textId="77777777" w:rsidR="00533FBE" w:rsidRDefault="00533FBE">
        <w:pPr>
          <w:pStyle w:val="af0"/>
          <w:jc w:val="center"/>
          <w:rPr>
            <w:rFonts w:hint="eastAsia"/>
          </w:rPr>
        </w:pPr>
      </w:p>
      <w:p w14:paraId="6E7FEDC3" w14:textId="165BA7F0" w:rsidR="00533FBE" w:rsidRDefault="00533FBE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D10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7DCB52BE" w14:textId="77777777" w:rsidR="00533FBE" w:rsidRDefault="00533FBE">
    <w:pPr>
      <w:pStyle w:val="af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A2A"/>
    <w:multiLevelType w:val="multilevel"/>
    <w:tmpl w:val="5A1A098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18148D"/>
    <w:multiLevelType w:val="multilevel"/>
    <w:tmpl w:val="426C90A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1A0269"/>
    <w:multiLevelType w:val="multilevel"/>
    <w:tmpl w:val="2CA29D3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AA27E0"/>
    <w:multiLevelType w:val="multilevel"/>
    <w:tmpl w:val="CAD0104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CE"/>
    <w:rsid w:val="00082192"/>
    <w:rsid w:val="000B3C90"/>
    <w:rsid w:val="002A27CE"/>
    <w:rsid w:val="002F573A"/>
    <w:rsid w:val="00391049"/>
    <w:rsid w:val="004865CC"/>
    <w:rsid w:val="00533FBE"/>
    <w:rsid w:val="00891F34"/>
    <w:rsid w:val="00CB72FC"/>
    <w:rsid w:val="00F4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B996"/>
  <w15:docId w15:val="{AF0B890B-658E-4343-A01B-8184DA36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styleId="a9">
    <w:name w:val="annotation reference"/>
    <w:basedOn w:val="a0"/>
    <w:uiPriority w:val="99"/>
    <w:semiHidden/>
    <w:unhideWhenUsed/>
    <w:rsid w:val="00891F3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1F34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1F34"/>
    <w:rPr>
      <w:rFonts w:cs="Mangal"/>
      <w:sz w:val="20"/>
      <w:szCs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1F3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1F34"/>
    <w:rPr>
      <w:rFonts w:cs="Mangal"/>
      <w:b/>
      <w:bCs/>
      <w:sz w:val="20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B72FC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72FC"/>
    <w:rPr>
      <w:rFonts w:ascii="Segoe UI" w:hAnsi="Segoe UI" w:cs="Mangal"/>
      <w:sz w:val="18"/>
      <w:szCs w:val="16"/>
    </w:rPr>
  </w:style>
  <w:style w:type="paragraph" w:styleId="af0">
    <w:name w:val="header"/>
    <w:basedOn w:val="a"/>
    <w:link w:val="af1"/>
    <w:uiPriority w:val="99"/>
    <w:unhideWhenUsed/>
    <w:rsid w:val="00533FB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533FBE"/>
    <w:rPr>
      <w:rFonts w:cs="Mangal"/>
      <w:szCs w:val="21"/>
    </w:rPr>
  </w:style>
  <w:style w:type="paragraph" w:styleId="af2">
    <w:name w:val="footer"/>
    <w:basedOn w:val="a"/>
    <w:link w:val="af3"/>
    <w:uiPriority w:val="99"/>
    <w:unhideWhenUsed/>
    <w:rsid w:val="00533FB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533FB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Вадим Александрович</dc:creator>
  <dc:description/>
  <cp:lastModifiedBy>Шеханова Олеся Валерьевна</cp:lastModifiedBy>
  <cp:revision>2</cp:revision>
  <dcterms:created xsi:type="dcterms:W3CDTF">2024-05-06T07:18:00Z</dcterms:created>
  <dcterms:modified xsi:type="dcterms:W3CDTF">2024-05-06T07:18:00Z</dcterms:modified>
  <dc:language>en-US</dc:language>
</cp:coreProperties>
</file>